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2D" w:rsidRPr="00447D2E" w:rsidRDefault="00227D2D" w:rsidP="00E1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D2E">
        <w:rPr>
          <w:rFonts w:ascii="Times New Roman" w:hAnsi="Times New Roman" w:cs="Times New Roman"/>
          <w:b/>
          <w:bCs/>
          <w:sz w:val="24"/>
          <w:szCs w:val="24"/>
        </w:rPr>
        <w:t>Сравнительная таблица стандартов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27D2D" w:rsidRPr="00447D2E" w:rsidTr="00227D2D">
        <w:trPr>
          <w:trHeight w:val="630"/>
        </w:trPr>
        <w:tc>
          <w:tcPr>
            <w:tcW w:w="3190" w:type="dxa"/>
            <w:tcBorders>
              <w:bottom w:val="single" w:sz="4" w:space="0" w:color="auto"/>
            </w:tcBorders>
          </w:tcPr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Стандарт 2004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</w:t>
            </w:r>
          </w:p>
        </w:tc>
      </w:tr>
      <w:tr w:rsidR="00227D2D" w:rsidRPr="00447D2E" w:rsidTr="00227D2D">
        <w:trPr>
          <w:trHeight w:val="6270"/>
        </w:trPr>
        <w:tc>
          <w:tcPr>
            <w:tcW w:w="3190" w:type="dxa"/>
            <w:tcBorders>
              <w:top w:val="single" w:sz="4" w:space="0" w:color="auto"/>
            </w:tcBorders>
          </w:tcPr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стандарта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733B" w:rsidRDefault="0073733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личностные результаты</w:t>
            </w: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</w:t>
            </w:r>
            <w:proofErr w:type="spellStart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3782" w:rsidRPr="00447D2E" w:rsidRDefault="00C03782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предметные результаты</w:t>
            </w: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достижения планируемых результатов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Цели образования: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развитие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личности школьника, его творческих способностей,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интереса к учению, формирование желания и умения учиться;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воспитание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нравственных и эстетических чувств,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эмоционально-ценностного позитивного отношения к себе 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окружающему миру;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освоение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системы знаний, умений и навыков, опыта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осуществления разнообразных видов деятельности;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охрана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 укрепление физического и психического здоровья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сохранение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 поддержка индивидуальности ребенка.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 образовательном стандарте первого поколения приведены: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1) ОУУН и способы деятельности, которыми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овладеть ученик,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2) система требований к содержанию обучения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предмету,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включающая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изучения учебного предмета; обязательный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минимум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по данному учебному предмету;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уровню подготовки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данному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учебному предмету.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Стандарт ориентирован на достижение результатов образования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через реализацию: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требований к формированию ОУУН и способов деятельности;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к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уровню подготовки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выпускников по каждому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учебному предмету.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Отражены в развивающих и воспитательных целях образования: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школьника, его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творческих способностей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интереса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к учению, формирование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желания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 умения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учиться;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нравственных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эстетических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чувств,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эмоционально-ценностного позитивного отношения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 себе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окружающему миру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охрана и укрепление физического и психического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сохранение и поддержка индивидуальности ребенка.</w:t>
            </w: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Приоритетом начального общего образования является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447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общеучебных</w:t>
            </w:r>
            <w:proofErr w:type="spellEnd"/>
            <w:r w:rsidRPr="00447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умений и навыков,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опыта осуществления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разнообразных видов деятельности</w:t>
            </w:r>
            <w:r w:rsidRPr="00447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Познавательная деятельность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(наблюдение объектов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окружающего мира, опыты, работа с информацией, работа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знаковыми, графическими моделями, умение решать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творческие задачи…)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Речевая деятельность и работа с информацией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(работа с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учебными, художественными, научно-популярными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текстами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диалоге, передача, поиск, хранение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информации)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деятельности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(выполнение инструкций следование образцу и простейшим алгоритмам, определение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способов контроля и оценки деятельности,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proofErr w:type="gramEnd"/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сотрудничество)</w:t>
            </w: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стандарты первого поколения по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proofErr w:type="gramEnd"/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предмету включают: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Цели изучения учебного предмета;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подготовки выпускников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данному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учебному предмету,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включающие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ЗУН и опыта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осуществления разнообразных видов деятельности (что в</w:t>
            </w:r>
            <w:proofErr w:type="gramEnd"/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данного учебного предмета учащиеся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знать, уметь, использовать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</w:t>
            </w:r>
          </w:p>
          <w:p w:rsidR="00C03782" w:rsidRPr="00447D2E" w:rsidRDefault="00C03782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деятельности и повседневной жизни).</w:t>
            </w: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Нет в стандарте</w:t>
            </w: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373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успешно завершившие </w:t>
            </w:r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начальное общее образование</w:t>
            </w:r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(выполняющие в полном объеме требования к уровню подготовки</w:t>
            </w:r>
            <w:proofErr w:type="gramEnd"/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оканчивающих</w:t>
            </w:r>
            <w:proofErr w:type="gramEnd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начальную школу), продолжают обучение на ступени</w:t>
            </w:r>
          </w:p>
          <w:p w:rsidR="00B31B0B" w:rsidRPr="0073733B" w:rsidRDefault="00B31B0B" w:rsidP="00B31B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основного общего образования.</w:t>
            </w: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Развитие личности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обучающегося на основе усвоения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универсальных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учебных действий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познания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 освоения мира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составляет цель и основной результат образования.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ориентирован на становление </w:t>
            </w:r>
            <w:proofErr w:type="gramStart"/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личностных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характеристик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выпускника.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«Портрет выпускника начальной школы»: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любящий свой народ, свой край и свою Родину;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ценности семьи и общества;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активно и заинтересованно познающий мир;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умения учиться, способный к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организации собственной деятельности;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готовый самостоятельно действовать и отвечать за свои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поступки перед семьей и обществом;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доброжелательный, умеющий слушать и слышать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свою позицию, высказывать свое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мнение;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и безопасного для себя и окружающих образа жизни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ФГОС включает в себя требования: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результатам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структуре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образования, в том числе требования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соотношению частей основной образовательной программы 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их объему, а также к соотношению обязательной части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и части, формируемой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образовательного процесса;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условиям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реализации основной образовательной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программы начального общего образования, в том числе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кадровым, финансовым, материально-техническим и иным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условиям.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 числу планируемых результатов освоения ООП отнесены: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— готовность и способность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саморазвитию, </w:t>
            </w:r>
            <w:proofErr w:type="spell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 учению и познанию, ценностно-смысловые установки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выпускников начальной школы и др.;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— освоенные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(познавательные,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регулятивные и коммуникативные);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результаты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освоенный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в ходе</w:t>
            </w:r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изучения учебных предметов опыт специфической для каждой</w:t>
            </w:r>
            <w:proofErr w:type="gramEnd"/>
          </w:p>
          <w:p w:rsidR="00227D2D" w:rsidRPr="00447D2E" w:rsidRDefault="00227D2D" w:rsidP="00227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предметной области деятельности по получению нового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знания, его преобразованию и применению.</w:t>
            </w: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ФГОС ориентирует на достижение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личностных результатов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освоения ООП НОО, которые должны отражать: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1) формирование основ российской гражданской идентичности,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чувства гордости за свою Родину, российский народ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историю России, осознание своей этнической и национальной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принадлежности; формирование ценностей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многонационального российского общества; становление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 демократических ценностных ориентации;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целостного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ориентированного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взгляда на мир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 его органичном единстве и разнообразии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природы, народов, культур и религий;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3) формирование уважительного отношения к иному мнению,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истории и культуре других народов;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5) принятие и освоение социальной роли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мотивов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и формирование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личностного смысла учения;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6) развитие самостоятельности и личной ответственности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поступки, в том числе в информационной деятельности,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основе представлений о нравственных нормах, социальной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справедливости и свободе;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7) формирование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эстетических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потребностей, ценностей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чувств;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8) развитие этических чувств, доброжелательности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эмоционально-нравственной отзывчивости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, понимания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сопереживания чувствам других людей;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сверстниками в разных социальных ситуациях, умения не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конфликтов и находить выходы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спорных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ситуаций;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10) формирование установки на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безопасный, здоровый образ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жизни, наличие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мотивации к творческому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труду, работе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бережному отношению к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материальным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духовным ценностям.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ФГОС ориентирует на </w:t>
            </w:r>
            <w:proofErr w:type="spellStart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освоения ООП НОО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отражают: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2) овладение способностью принимать и сохранять цели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задачи учебной деятельности, поиска средств ее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осуществления;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3) освоение способов решения проблем творческого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поискового характера;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4) формирование умения планировать, контролировать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учебные действия в соответствии с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задачей и условиями ее реализации; определять наиболее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эффективные способы достижения результата;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5) формирование умения понимать причины успеха/неуспеха учебной деятельности и способности конструктивно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действовать даже в ситуациях неуспеха;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6) освоение начальных форм познавательной и личностной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рефлексии;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7) использование знаково-символических сре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едставления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информации для создания моделей изучаемых объектов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процессов, схем решения учебных и практических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8) активное использование речевых средств и средств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информационных и коммуникационных технологий (далее -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ИКТ) для решения коммуникативных и познавательных задач;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9) использование различных способов поиска (в справочных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источниках 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информационном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сети Интернет), сбора, обработки, анализа,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передачи и интерпретации информации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коммуникативными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познавательными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задачами и технологиями учебного предмета; в том числе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умение вводить текст с помощью клавиатуры, фиксировать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(записывать) в цифровой форме измеряемые величины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анализировать изображения, звуки, готовить свое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выступление и выступать с аудио-, виде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 графическим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сопровождением; соблюдать нормы информационной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избирательности, этики и этикета;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10) овладение навыками смыслового чтения текстов различных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стилей и жанров в соответствии с целями и задачами;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строить речевое высказывание в соответствии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задачами коммуникации и составлять тексты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устной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формах;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11) овладение логическими действиями сравнения, анализа,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синтеза, обобщения, классификации по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родовидовым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признакам, установления аналогий и причинно-следственных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связей, построения рассуждений, отнесения к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известным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понятиям;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12) готовность слушать собеседника и вести диалог; готовность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признавать возможность существования различных точек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зрения и права каждого иметь свою; излагать свое мнение и аргументировать свою точку зрения и оценку событий;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13) определение общей цели и путей ее достижения; умение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о распределении функций и ролей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деятельности; осуществлять взаимный контроль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деятельности, адекватно оценивать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поведение и поведение окружающих;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14) готовность конструктивно разрешать конфликты посредством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учета интересов сторон и сотрудничества;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15) овладение начальными сведениями о сущности и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процессов и явлений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действительности (природных, социальных, культурных,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и др.) в соответствии с содержанием конкретного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учебного предмета;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16) овладение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базовыми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предметными и </w:t>
            </w:r>
            <w:proofErr w:type="spell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понятиями, отражающими существенные связи и отношения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между объектами и процессами;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17) умение работать в материальной и информационной среде</w:t>
            </w:r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 (в том числе с учебными</w:t>
            </w:r>
            <w:proofErr w:type="gramEnd"/>
          </w:p>
          <w:p w:rsidR="00E750D2" w:rsidRPr="00447D2E" w:rsidRDefault="00E750D2" w:rsidP="00E75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моделями) в соответствии с содержанием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конкретного</w:t>
            </w:r>
            <w:proofErr w:type="gramEnd"/>
          </w:p>
          <w:p w:rsidR="00E750D2" w:rsidRPr="00447D2E" w:rsidRDefault="00E750D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учебного предмета.</w:t>
            </w: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E75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ООП НОО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обеспечивают связь между требованиями Стандарта,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образовательным процессом и системой оценки результатов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освоения ООП НОО.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результаты освоения ООП НОО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отражают: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цели учебного предмета;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систему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Требований к результатам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, которая показывает,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какими именно действиями (познавательными, личностными,</w:t>
            </w:r>
            <w:proofErr w:type="gramEnd"/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регулятивными, коммуникативными), преломленными через</w:t>
            </w:r>
          </w:p>
          <w:p w:rsidR="00C03782" w:rsidRPr="00447D2E" w:rsidRDefault="00C03782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специфику содержания данного предмета, овладеют учащиеся</w:t>
            </w:r>
          </w:p>
          <w:p w:rsidR="00C03782" w:rsidRPr="00447D2E" w:rsidRDefault="00C03782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 ходе образовательного процесса.</w:t>
            </w: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C03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3B" w:rsidRDefault="0073733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ФГОС указывает на необходимость системы оценки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планируемых результатов освоения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начального общего образования.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Итоговая оценка освоения ООП НОО направлена на оценку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планируемых результатов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оценки используются для принятия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переводе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следующую ступень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общего образования.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Предметом итоговой оценки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должно быть достижение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и </w:t>
            </w:r>
            <w:proofErr w:type="spell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результатов, необходимых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продолжения образования.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eastAsia="Arial Unicode MS" w:hAnsi="Times New Roman" w:cs="Times New Roman"/>
                <w:sz w:val="24"/>
                <w:szCs w:val="24"/>
              </w:rPr>
              <w:t></w:t>
            </w:r>
            <w:r w:rsidRPr="00447D2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В итоговой оценке должны быть выделены две составляющие: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1) результаты промежуточной аттестации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отражающие динамику их индивидуальных</w:t>
            </w:r>
            <w:proofErr w:type="gramEnd"/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образовательных достижений, продвижение в достижении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планируемых результатов;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2) результаты итоговых работ, характеризующие уровень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</w:t>
            </w:r>
            <w:proofErr w:type="gramStart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формируемых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 xml:space="preserve">способов действий в отношении к опорной </w:t>
            </w:r>
            <w:r w:rsidRPr="0044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</w:t>
            </w:r>
          </w:p>
          <w:p w:rsidR="00B31B0B" w:rsidRPr="00447D2E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знаний, необходимых для обучения на следующей ступени</w:t>
            </w:r>
          </w:p>
          <w:p w:rsidR="00B31B0B" w:rsidRPr="00447D2E" w:rsidRDefault="00B31B0B" w:rsidP="00B3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2E">
              <w:rPr>
                <w:rFonts w:ascii="Times New Roman" w:hAnsi="Times New Roman" w:cs="Times New Roman"/>
                <w:sz w:val="24"/>
                <w:szCs w:val="24"/>
              </w:rPr>
              <w:t>общего образования.</w:t>
            </w: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447D2E" w:rsidRDefault="00B31B0B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Стандарт является основой объективной оценки уровня образования</w:t>
            </w:r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ступени начального общего образования.</w:t>
            </w:r>
          </w:p>
          <w:p w:rsidR="00B31B0B" w:rsidRPr="0073733B" w:rsidRDefault="00B31B0B" w:rsidP="00B31B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 срок освоения основной образовательной программы</w:t>
            </w:r>
          </w:p>
          <w:p w:rsidR="00B31B0B" w:rsidRPr="0073733B" w:rsidRDefault="00B31B0B" w:rsidP="00B31B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33B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начального общего образования составляет четыре года.</w:t>
            </w:r>
          </w:p>
          <w:p w:rsidR="00227D2D" w:rsidRPr="0073733B" w:rsidRDefault="00227D2D" w:rsidP="00227D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D2D" w:rsidRPr="00447D2E" w:rsidRDefault="00227D2D" w:rsidP="00227D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3782" w:rsidRPr="00447D2E" w:rsidRDefault="00C03782" w:rsidP="00227D2D">
      <w:pPr>
        <w:rPr>
          <w:rFonts w:ascii="Times New Roman" w:hAnsi="Times New Roman" w:cs="Times New Roman"/>
          <w:sz w:val="24"/>
          <w:szCs w:val="24"/>
        </w:rPr>
      </w:pPr>
    </w:p>
    <w:sectPr w:rsidR="00C03782" w:rsidRPr="0044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27D2D"/>
    <w:rsid w:val="00227D2D"/>
    <w:rsid w:val="00447D2E"/>
    <w:rsid w:val="0073733B"/>
    <w:rsid w:val="00B31B0B"/>
    <w:rsid w:val="00B62B3F"/>
    <w:rsid w:val="00C03782"/>
    <w:rsid w:val="00E144D6"/>
    <w:rsid w:val="00E7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7</cp:revision>
  <dcterms:created xsi:type="dcterms:W3CDTF">2012-06-14T17:01:00Z</dcterms:created>
  <dcterms:modified xsi:type="dcterms:W3CDTF">2012-06-14T17:29:00Z</dcterms:modified>
</cp:coreProperties>
</file>